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52E" w:rsidRPr="00FF452E" w:rsidRDefault="00FF452E" w:rsidP="00FF452E">
      <w:pPr>
        <w:spacing w:after="0" w:line="480" w:lineRule="auto"/>
        <w:rPr>
          <w:rFonts w:cs="Times New Roman"/>
          <w:szCs w:val="24"/>
        </w:rPr>
      </w:pPr>
    </w:p>
    <w:p w:rsidR="00FF452E" w:rsidRPr="00FF452E" w:rsidRDefault="00FF452E" w:rsidP="00FF452E">
      <w:pPr>
        <w:spacing w:after="0" w:line="480" w:lineRule="auto"/>
        <w:rPr>
          <w:rFonts w:cs="Times New Roman"/>
          <w:szCs w:val="24"/>
        </w:rPr>
      </w:pPr>
    </w:p>
    <w:p w:rsidR="00FF452E" w:rsidRPr="00FF452E" w:rsidRDefault="00FF452E" w:rsidP="00FF452E">
      <w:pPr>
        <w:spacing w:after="0" w:line="480" w:lineRule="auto"/>
        <w:rPr>
          <w:rFonts w:cs="Times New Roman"/>
          <w:szCs w:val="24"/>
        </w:rPr>
      </w:pPr>
    </w:p>
    <w:p w:rsidR="00FF452E" w:rsidRDefault="00FF452E" w:rsidP="00FF452E">
      <w:pPr>
        <w:spacing w:after="0" w:line="480" w:lineRule="auto"/>
        <w:rPr>
          <w:rFonts w:cs="Times New Roman"/>
          <w:szCs w:val="24"/>
        </w:rPr>
      </w:pPr>
    </w:p>
    <w:p w:rsidR="00DA7EC1" w:rsidRDefault="00DA7EC1" w:rsidP="00FF452E">
      <w:pPr>
        <w:spacing w:after="0" w:line="480" w:lineRule="auto"/>
        <w:rPr>
          <w:rFonts w:cs="Times New Roman"/>
          <w:szCs w:val="24"/>
        </w:rPr>
      </w:pPr>
    </w:p>
    <w:p w:rsidR="00DA7EC1" w:rsidRPr="00FF452E" w:rsidRDefault="00DA7EC1" w:rsidP="00FF452E">
      <w:pPr>
        <w:spacing w:after="0" w:line="480" w:lineRule="auto"/>
        <w:rPr>
          <w:rFonts w:cs="Times New Roman"/>
          <w:szCs w:val="24"/>
        </w:rPr>
      </w:pPr>
    </w:p>
    <w:p w:rsidR="00FF452E" w:rsidRPr="00FF452E" w:rsidRDefault="00FF452E" w:rsidP="00FF452E">
      <w:pPr>
        <w:spacing w:after="0" w:line="480" w:lineRule="auto"/>
        <w:rPr>
          <w:rFonts w:cs="Times New Roman"/>
          <w:szCs w:val="24"/>
        </w:rPr>
      </w:pPr>
    </w:p>
    <w:p w:rsidR="00FF452E" w:rsidRPr="00FF452E" w:rsidRDefault="00FF452E" w:rsidP="00FF452E">
      <w:pPr>
        <w:spacing w:after="0" w:line="480" w:lineRule="auto"/>
        <w:jc w:val="center"/>
        <w:rPr>
          <w:rFonts w:cs="Times New Roman"/>
          <w:szCs w:val="24"/>
        </w:rPr>
      </w:pPr>
    </w:p>
    <w:p w:rsidR="00FF452E" w:rsidRPr="00FF452E" w:rsidRDefault="00891626" w:rsidP="00FF452E">
      <w:pPr>
        <w:spacing w:after="0" w:line="480" w:lineRule="auto"/>
        <w:jc w:val="center"/>
        <w:rPr>
          <w:rFonts w:cs="Times New Roman"/>
          <w:szCs w:val="24"/>
        </w:rPr>
      </w:pPr>
      <w:r w:rsidRPr="00FF452E">
        <w:rPr>
          <w:rFonts w:cs="Times New Roman"/>
          <w:szCs w:val="24"/>
        </w:rPr>
        <w:t>AD, SRAS, and LRAS Curves</w:t>
      </w:r>
    </w:p>
    <w:p w:rsidR="00FF452E" w:rsidRPr="00FF452E" w:rsidRDefault="00891626" w:rsidP="00FF452E">
      <w:pPr>
        <w:spacing w:after="0" w:line="480" w:lineRule="auto"/>
        <w:jc w:val="center"/>
        <w:rPr>
          <w:rFonts w:cs="Times New Roman"/>
          <w:szCs w:val="24"/>
        </w:rPr>
      </w:pPr>
      <w:r w:rsidRPr="00FF452E">
        <w:rPr>
          <w:rFonts w:cs="Times New Roman"/>
          <w:szCs w:val="24"/>
        </w:rPr>
        <w:t>Student Name</w:t>
      </w:r>
    </w:p>
    <w:p w:rsidR="00FF452E" w:rsidRPr="00FF452E" w:rsidRDefault="00891626" w:rsidP="00FF452E">
      <w:pPr>
        <w:spacing w:after="0" w:line="480" w:lineRule="auto"/>
        <w:jc w:val="center"/>
        <w:rPr>
          <w:rFonts w:cs="Times New Roman"/>
          <w:szCs w:val="24"/>
        </w:rPr>
      </w:pPr>
      <w:r w:rsidRPr="00FF452E">
        <w:rPr>
          <w:rFonts w:cs="Times New Roman"/>
          <w:szCs w:val="24"/>
        </w:rPr>
        <w:t>Institution Affiliation</w:t>
      </w:r>
    </w:p>
    <w:p w:rsidR="00FF452E" w:rsidRPr="00FF452E" w:rsidRDefault="00891626" w:rsidP="00FF452E">
      <w:pPr>
        <w:spacing w:after="0" w:line="480" w:lineRule="auto"/>
        <w:rPr>
          <w:rFonts w:cs="Times New Roman"/>
          <w:szCs w:val="24"/>
        </w:rPr>
      </w:pPr>
      <w:r w:rsidRPr="00FF452E">
        <w:rPr>
          <w:rFonts w:cs="Times New Roman"/>
          <w:szCs w:val="24"/>
        </w:rPr>
        <w:br w:type="page"/>
      </w:r>
    </w:p>
    <w:p w:rsidR="00FF452E" w:rsidRPr="00FF452E" w:rsidRDefault="00891626" w:rsidP="00FF452E">
      <w:pPr>
        <w:spacing w:after="0" w:line="480" w:lineRule="auto"/>
        <w:jc w:val="center"/>
        <w:rPr>
          <w:rFonts w:cs="Times New Roman"/>
          <w:szCs w:val="24"/>
        </w:rPr>
      </w:pPr>
      <w:r w:rsidRPr="00FF452E">
        <w:rPr>
          <w:rFonts w:cs="Times New Roman"/>
          <w:szCs w:val="24"/>
        </w:rPr>
        <w:lastRenderedPageBreak/>
        <w:t>AD, SRAS, and LRAS Curves</w:t>
      </w:r>
    </w:p>
    <w:p w:rsidR="00B63362" w:rsidRPr="00FF452E" w:rsidRDefault="00891626" w:rsidP="00FF452E">
      <w:pPr>
        <w:spacing w:after="0" w:line="480" w:lineRule="auto"/>
        <w:rPr>
          <w:rFonts w:cs="Times New Roman"/>
          <w:szCs w:val="24"/>
        </w:rPr>
      </w:pPr>
      <w:r w:rsidRPr="00FF452E">
        <w:rPr>
          <w:rFonts w:cs="Times New Roman"/>
          <w:b/>
          <w:szCs w:val="24"/>
        </w:rPr>
        <w:t>Construct the AD, SRAS, and LRAS curves for an economy experiencing (a) full employment, (b) an economic boom, and (c) a recession. What will happen in each case if it's only temporary? What will happen in each case if it's permanent?</w:t>
      </w:r>
    </w:p>
    <w:p w:rsidR="00097C2A" w:rsidRPr="00FF452E" w:rsidRDefault="00891626" w:rsidP="00FF452E">
      <w:pPr>
        <w:pStyle w:val="ListParagraph"/>
        <w:numPr>
          <w:ilvl w:val="0"/>
          <w:numId w:val="1"/>
        </w:numPr>
        <w:rPr>
          <w:rFonts w:cs="Times New Roman"/>
          <w:b/>
          <w:szCs w:val="24"/>
        </w:rPr>
      </w:pPr>
      <w:r w:rsidRPr="00FF452E">
        <w:rPr>
          <w:rFonts w:cs="Times New Roman"/>
          <w:b/>
          <w:szCs w:val="24"/>
        </w:rPr>
        <w:t>Full Employment</w:t>
      </w:r>
    </w:p>
    <w:p w:rsidR="00D53AC8" w:rsidRPr="00FF452E" w:rsidRDefault="00891626" w:rsidP="00FF452E">
      <w:pPr>
        <w:rPr>
          <w:rFonts w:cs="Times New Roman"/>
          <w:b/>
          <w:szCs w:val="24"/>
        </w:rPr>
      </w:pPr>
      <w:r w:rsidRPr="00FF452E">
        <w:rPr>
          <w:rFonts w:cs="Times New Roman"/>
          <w:b/>
          <w:noProof/>
          <w:szCs w:val="24"/>
        </w:rPr>
        <mc:AlternateContent>
          <mc:Choice Requires="wpg">
            <w:drawing>
              <wp:anchor distT="0" distB="0" distL="114300" distR="114300" simplePos="0" relativeHeight="251658240" behindDoc="0" locked="0" layoutInCell="1" allowOverlap="1">
                <wp:simplePos x="0" y="0"/>
                <wp:positionH relativeFrom="column">
                  <wp:posOffset>514350</wp:posOffset>
                </wp:positionH>
                <wp:positionV relativeFrom="paragraph">
                  <wp:posOffset>115570</wp:posOffset>
                </wp:positionV>
                <wp:extent cx="3438525" cy="2619375"/>
                <wp:effectExtent l="76200" t="38100" r="9525" b="28575"/>
                <wp:wrapNone/>
                <wp:docPr id="10" name="Group 10"/>
                <wp:cNvGraphicFramePr/>
                <a:graphic xmlns:a="http://schemas.openxmlformats.org/drawingml/2006/main">
                  <a:graphicData uri="http://schemas.microsoft.com/office/word/2010/wordprocessingGroup">
                    <wpg:wgp>
                      <wpg:cNvGrpSpPr/>
                      <wpg:grpSpPr>
                        <a:xfrm>
                          <a:off x="0" y="0"/>
                          <a:ext cx="3438525" cy="2619375"/>
                          <a:chOff x="0" y="0"/>
                          <a:chExt cx="3438525" cy="2619375"/>
                        </a:xfrm>
                      </wpg:grpSpPr>
                      <wps:wsp>
                        <wps:cNvPr id="4" name="Straight Arrow Connector 4"/>
                        <wps:cNvCnPr/>
                        <wps:spPr>
                          <a:xfrm flipH="1" flipV="1">
                            <a:off x="0" y="0"/>
                            <a:ext cx="28575" cy="26193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5" name="Straight Arrow Connector 5"/>
                        <wps:cNvCnPr/>
                        <wps:spPr>
                          <a:xfrm flipV="1">
                            <a:off x="38100" y="2543175"/>
                            <a:ext cx="3400425" cy="762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6" name="Straight Connector 6"/>
                        <wps:cNvCnPr/>
                        <wps:spPr>
                          <a:xfrm flipV="1">
                            <a:off x="47625" y="533400"/>
                            <a:ext cx="2047875" cy="2085975"/>
                          </a:xfrm>
                          <a:prstGeom prst="line">
                            <a:avLst/>
                          </a:prstGeom>
                        </wps:spPr>
                        <wps:style>
                          <a:lnRef idx="3">
                            <a:schemeClr val="accent5"/>
                          </a:lnRef>
                          <a:fillRef idx="0">
                            <a:schemeClr val="accent5"/>
                          </a:fillRef>
                          <a:effectRef idx="2">
                            <a:schemeClr val="accent5"/>
                          </a:effectRef>
                          <a:fontRef idx="minor">
                            <a:schemeClr val="tx1"/>
                          </a:fontRef>
                        </wps:style>
                        <wps:bodyPr/>
                      </wps:wsp>
                      <wps:wsp>
                        <wps:cNvPr id="7" name="Straight Connector 7"/>
                        <wps:cNvCnPr/>
                        <wps:spPr>
                          <a:xfrm>
                            <a:off x="9525" y="533400"/>
                            <a:ext cx="2457450" cy="203835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8" name="Straight Connector 8"/>
                        <wps:cNvCnPr/>
                        <wps:spPr>
                          <a:xfrm>
                            <a:off x="1171575" y="180975"/>
                            <a:ext cx="0" cy="2409825"/>
                          </a:xfrm>
                          <a:prstGeom prst="line">
                            <a:avLst/>
                          </a:prstGeom>
                        </wps:spPr>
                        <wps:style>
                          <a:lnRef idx="3">
                            <a:schemeClr val="accent6"/>
                          </a:lnRef>
                          <a:fillRef idx="0">
                            <a:schemeClr val="accent6"/>
                          </a:fillRef>
                          <a:effectRef idx="2">
                            <a:schemeClr val="accent6"/>
                          </a:effectRef>
                          <a:fontRef idx="minor">
                            <a:schemeClr val="tx1"/>
                          </a:fontRef>
                        </wps:style>
                        <wps:bodyPr/>
                      </wps:wsp>
                      <wps:wsp>
                        <wps:cNvPr id="9" name="Straight Connector 9"/>
                        <wps:cNvCnPr/>
                        <wps:spPr>
                          <a:xfrm flipH="1" flipV="1">
                            <a:off x="28575" y="1476375"/>
                            <a:ext cx="1152525" cy="9525"/>
                          </a:xfrm>
                          <a:prstGeom prst="line">
                            <a:avLst/>
                          </a:prstGeom>
                        </wps:spPr>
                        <wps:style>
                          <a:lnRef idx="2">
                            <a:schemeClr val="accent5"/>
                          </a:lnRef>
                          <a:fillRef idx="0">
                            <a:schemeClr val="accent5"/>
                          </a:fillRef>
                          <a:effectRef idx="1">
                            <a:schemeClr val="accent5"/>
                          </a:effectRef>
                          <a:fontRef idx="minor">
                            <a:schemeClr val="tx1"/>
                          </a:fontRef>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group id="Group 10" o:spid="_x0000_s1025" style="width:270.75pt;height:206.25pt;margin-top:9.1pt;margin-left:40.5pt;position:absolute;z-index:251659264" coordsize="34385,26193">
                <v:shapetype id="_x0000_t32" coordsize="21600,21600" o:spt="32" o:oned="t" path="m,l21600,21600e" filled="f">
                  <v:path arrowok="t" fillok="f" o:connecttype="none"/>
                  <o:lock v:ext="edit" shapetype="t"/>
                </v:shapetype>
                <v:shape id="Straight Arrow Connector 4" o:spid="_x0000_s1026" type="#_x0000_t32" style="width:285;height:26193;flip:x y;mso-wrap-style:square;position:absolute;visibility:visible" o:connectortype="straight" strokecolor="black" strokeweight="1.5pt">
                  <v:stroke joinstyle="miter" endarrow="block"/>
                </v:shape>
                <v:shape id="Straight Arrow Connector 5" o:spid="_x0000_s1027" type="#_x0000_t32" style="width:34004;height:762;flip:y;left:381;mso-wrap-style:square;position:absolute;top:25431;visibility:visible" o:connectortype="straight" strokecolor="black" strokeweight="1.5pt">
                  <v:stroke joinstyle="miter" endarrow="block"/>
                </v:shape>
                <v:line id="Straight Connector 6" o:spid="_x0000_s1028" style="flip:y;mso-wrap-style:square;position:absolute;visibility:visible" from="476,5334" to="20955,26193" o:connectortype="straight" strokecolor="#4472c4" strokeweight="1.5pt">
                  <v:stroke joinstyle="miter"/>
                </v:line>
                <v:line id="Straight Connector 7" o:spid="_x0000_s1029" style="mso-wrap-style:square;position:absolute;visibility:visible" from="95,5334" to="24669,25717" o:connectortype="straight" strokecolor="#ffc000" strokeweight="1.5pt">
                  <v:stroke joinstyle="miter"/>
                </v:line>
                <v:line id="Straight Connector 8" o:spid="_x0000_s1030" style="mso-wrap-style:square;position:absolute;visibility:visible" from="11715,1809" to="11715,25908" o:connectortype="straight" strokecolor="#70ad47" strokeweight="1.5pt">
                  <v:stroke joinstyle="miter"/>
                </v:line>
                <v:line id="Straight Connector 9" o:spid="_x0000_s1031" style="flip:x y;mso-wrap-style:square;position:absolute;visibility:visible" from="285,14763" to="11811,14859" o:connectortype="straight" strokecolor="#4472c4" strokeweight="1pt">
                  <v:stroke joinstyle="miter"/>
                </v:line>
              </v:group>
            </w:pict>
          </mc:Fallback>
        </mc:AlternateContent>
      </w:r>
    </w:p>
    <w:p w:rsidR="00D53AC8" w:rsidRPr="00FF452E" w:rsidRDefault="00891626" w:rsidP="00FF452E">
      <w:pPr>
        <w:tabs>
          <w:tab w:val="left" w:pos="2685"/>
        </w:tabs>
        <w:rPr>
          <w:rFonts w:cs="Times New Roman"/>
          <w:b/>
          <w:szCs w:val="24"/>
        </w:rPr>
      </w:pPr>
      <w:r w:rsidRPr="00FF452E">
        <w:rPr>
          <w:rFonts w:cs="Times New Roman"/>
          <w:b/>
          <w:szCs w:val="24"/>
        </w:rPr>
        <w:t>Price</w:t>
      </w:r>
      <w:r w:rsidRPr="00FF452E">
        <w:rPr>
          <w:rFonts w:cs="Times New Roman"/>
          <w:b/>
          <w:szCs w:val="24"/>
        </w:rPr>
        <w:tab/>
        <w:t>LRAS</w:t>
      </w:r>
    </w:p>
    <w:p w:rsidR="00D53AC8" w:rsidRPr="00FF452E" w:rsidRDefault="00891626" w:rsidP="00FF452E">
      <w:pPr>
        <w:rPr>
          <w:rFonts w:cs="Times New Roman"/>
          <w:b/>
          <w:szCs w:val="24"/>
        </w:rPr>
      </w:pPr>
      <w:r w:rsidRPr="00FF452E">
        <w:rPr>
          <w:rFonts w:cs="Times New Roman"/>
          <w:b/>
          <w:szCs w:val="24"/>
        </w:rPr>
        <w:t>Level</w:t>
      </w:r>
    </w:p>
    <w:p w:rsidR="00D53AC8" w:rsidRPr="00FF452E" w:rsidRDefault="00891626" w:rsidP="00FF452E">
      <w:pPr>
        <w:tabs>
          <w:tab w:val="left" w:pos="4185"/>
        </w:tabs>
        <w:rPr>
          <w:rFonts w:cs="Times New Roman"/>
          <w:b/>
          <w:szCs w:val="24"/>
        </w:rPr>
      </w:pPr>
      <w:r w:rsidRPr="00FF452E">
        <w:rPr>
          <w:rFonts w:cs="Times New Roman"/>
          <w:b/>
          <w:szCs w:val="24"/>
        </w:rPr>
        <w:tab/>
        <w:t>SRAS</w:t>
      </w:r>
    </w:p>
    <w:p w:rsidR="00D53AC8" w:rsidRPr="00FF452E" w:rsidRDefault="00D53AC8" w:rsidP="00FF452E">
      <w:pPr>
        <w:rPr>
          <w:rFonts w:cs="Times New Roman"/>
          <w:b/>
          <w:szCs w:val="24"/>
        </w:rPr>
      </w:pPr>
    </w:p>
    <w:p w:rsidR="00D53AC8" w:rsidRPr="00FF452E" w:rsidRDefault="00891626" w:rsidP="00FF452E">
      <w:pPr>
        <w:tabs>
          <w:tab w:val="left" w:pos="2985"/>
        </w:tabs>
        <w:rPr>
          <w:rFonts w:cs="Times New Roman"/>
          <w:b/>
          <w:szCs w:val="24"/>
        </w:rPr>
      </w:pPr>
      <w:r w:rsidRPr="00FF452E">
        <w:rPr>
          <w:rFonts w:cs="Times New Roman"/>
          <w:b/>
          <w:szCs w:val="24"/>
        </w:rPr>
        <w:t xml:space="preserve">           P</w:t>
      </w:r>
      <w:r w:rsidR="00EF5DC1" w:rsidRPr="00FF452E">
        <w:rPr>
          <w:rFonts w:cs="Times New Roman"/>
          <w:b/>
          <w:szCs w:val="24"/>
        </w:rPr>
        <w:tab/>
        <w:t>E</w:t>
      </w:r>
    </w:p>
    <w:p w:rsidR="00D53AC8" w:rsidRPr="00FF452E" w:rsidRDefault="00D53AC8" w:rsidP="00FF452E">
      <w:pPr>
        <w:rPr>
          <w:rFonts w:cs="Times New Roman"/>
          <w:b/>
          <w:szCs w:val="24"/>
        </w:rPr>
      </w:pPr>
    </w:p>
    <w:p w:rsidR="00D53AC8" w:rsidRPr="00FF452E" w:rsidRDefault="00D53AC8" w:rsidP="00FF452E">
      <w:pPr>
        <w:rPr>
          <w:rFonts w:cs="Times New Roman"/>
          <w:b/>
          <w:szCs w:val="24"/>
        </w:rPr>
      </w:pPr>
    </w:p>
    <w:p w:rsidR="00D53AC8" w:rsidRPr="00FF452E" w:rsidRDefault="00891626" w:rsidP="00FF452E">
      <w:pPr>
        <w:rPr>
          <w:rFonts w:cs="Times New Roman"/>
          <w:b/>
          <w:szCs w:val="24"/>
        </w:rPr>
      </w:pPr>
      <w:r w:rsidRPr="00FF452E">
        <w:rPr>
          <w:rFonts w:cs="Times New Roman"/>
          <w:b/>
          <w:szCs w:val="24"/>
        </w:rPr>
        <w:t>AD</w:t>
      </w:r>
    </w:p>
    <w:p w:rsidR="00D53AC8" w:rsidRPr="00FF452E" w:rsidRDefault="00891626" w:rsidP="00FF452E">
      <w:pPr>
        <w:ind w:firstLine="720"/>
        <w:rPr>
          <w:rFonts w:cs="Times New Roman"/>
          <w:b/>
          <w:szCs w:val="24"/>
        </w:rPr>
      </w:pPr>
      <w:r w:rsidRPr="00FF452E">
        <w:rPr>
          <w:rFonts w:cs="Times New Roman"/>
          <w:b/>
          <w:szCs w:val="24"/>
        </w:rPr>
        <w:t>0</w:t>
      </w:r>
    </w:p>
    <w:p w:rsidR="00097C2A" w:rsidRPr="00FF452E" w:rsidRDefault="00891626" w:rsidP="00FF452E">
      <w:pPr>
        <w:tabs>
          <w:tab w:val="left" w:pos="2745"/>
          <w:tab w:val="left" w:pos="5370"/>
        </w:tabs>
        <w:rPr>
          <w:rFonts w:cs="Times New Roman"/>
          <w:b/>
          <w:szCs w:val="24"/>
        </w:rPr>
      </w:pPr>
      <w:r w:rsidRPr="00FF452E">
        <w:rPr>
          <w:rFonts w:cs="Times New Roman"/>
          <w:b/>
          <w:szCs w:val="24"/>
        </w:rPr>
        <w:tab/>
        <w:t>Y</w:t>
      </w:r>
      <w:r w:rsidRPr="00FF452E">
        <w:rPr>
          <w:rFonts w:cs="Times New Roman"/>
          <w:b/>
          <w:szCs w:val="24"/>
          <w:vertAlign w:val="subscript"/>
        </w:rPr>
        <w:t>F</w:t>
      </w:r>
      <w:r w:rsidRPr="00FF452E">
        <w:rPr>
          <w:rFonts w:cs="Times New Roman"/>
          <w:b/>
          <w:szCs w:val="24"/>
        </w:rPr>
        <w:tab/>
        <w:t>Real GDP</w:t>
      </w:r>
    </w:p>
    <w:p w:rsidR="00D94A1F" w:rsidRPr="00FF452E" w:rsidRDefault="00891626" w:rsidP="00FF452E">
      <w:pPr>
        <w:pStyle w:val="ListParagraph"/>
        <w:numPr>
          <w:ilvl w:val="0"/>
          <w:numId w:val="1"/>
        </w:numPr>
        <w:rPr>
          <w:rFonts w:cs="Times New Roman"/>
          <w:b/>
          <w:szCs w:val="24"/>
        </w:rPr>
      </w:pPr>
      <w:r w:rsidRPr="00FF452E">
        <w:rPr>
          <w:rFonts w:cs="Times New Roman"/>
          <w:b/>
          <w:szCs w:val="24"/>
        </w:rPr>
        <w:t>Economic Boom</w:t>
      </w:r>
    </w:p>
    <w:p w:rsidR="00A01EE0" w:rsidRPr="00FF452E" w:rsidRDefault="00891626" w:rsidP="00FF452E">
      <w:pPr>
        <w:pStyle w:val="ListParagraph"/>
        <w:rPr>
          <w:rFonts w:cs="Times New Roman"/>
          <w:b/>
          <w:szCs w:val="24"/>
        </w:rPr>
      </w:pPr>
      <w:r w:rsidRPr="00FF452E">
        <w:rPr>
          <w:rFonts w:cs="Times New Roman"/>
          <w:b/>
          <w:noProof/>
          <w:szCs w:val="24"/>
        </w:rPr>
        <mc:AlternateContent>
          <mc:Choice Requires="wpg">
            <w:drawing>
              <wp:anchor distT="0" distB="0" distL="114300" distR="114300" simplePos="0" relativeHeight="251662336" behindDoc="0" locked="0" layoutInCell="1" allowOverlap="1">
                <wp:simplePos x="0" y="0"/>
                <wp:positionH relativeFrom="column">
                  <wp:posOffset>571500</wp:posOffset>
                </wp:positionH>
                <wp:positionV relativeFrom="paragraph">
                  <wp:posOffset>29845</wp:posOffset>
                </wp:positionV>
                <wp:extent cx="4572000" cy="2705100"/>
                <wp:effectExtent l="57150" t="38100" r="76200" b="76200"/>
                <wp:wrapNone/>
                <wp:docPr id="39" name="Group 39"/>
                <wp:cNvGraphicFramePr/>
                <a:graphic xmlns:a="http://schemas.openxmlformats.org/drawingml/2006/main">
                  <a:graphicData uri="http://schemas.microsoft.com/office/word/2010/wordprocessingGroup">
                    <wpg:wgp>
                      <wpg:cNvGrpSpPr/>
                      <wpg:grpSpPr>
                        <a:xfrm>
                          <a:off x="0" y="0"/>
                          <a:ext cx="4572000" cy="2705100"/>
                          <a:chOff x="0" y="0"/>
                          <a:chExt cx="3600450" cy="2705100"/>
                        </a:xfrm>
                      </wpg:grpSpPr>
                      <wps:wsp>
                        <wps:cNvPr id="25" name="Straight Arrow Connector 25"/>
                        <wps:cNvCnPr/>
                        <wps:spPr>
                          <a:xfrm flipV="1">
                            <a:off x="0" y="0"/>
                            <a:ext cx="19050" cy="26955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6" name="Straight Arrow Connector 26"/>
                        <wps:cNvCnPr/>
                        <wps:spPr>
                          <a:xfrm flipV="1">
                            <a:off x="0" y="2686050"/>
                            <a:ext cx="3600450"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7" name="Straight Connector 27"/>
                        <wps:cNvCnPr/>
                        <wps:spPr>
                          <a:xfrm flipV="1">
                            <a:off x="9525" y="590550"/>
                            <a:ext cx="2533650" cy="2105025"/>
                          </a:xfrm>
                          <a:prstGeom prst="line">
                            <a:avLst/>
                          </a:prstGeom>
                        </wps:spPr>
                        <wps:style>
                          <a:lnRef idx="3">
                            <a:schemeClr val="accent5"/>
                          </a:lnRef>
                          <a:fillRef idx="0">
                            <a:schemeClr val="accent5"/>
                          </a:fillRef>
                          <a:effectRef idx="2">
                            <a:schemeClr val="accent5"/>
                          </a:effectRef>
                          <a:fontRef idx="minor">
                            <a:schemeClr val="tx1"/>
                          </a:fontRef>
                        </wps:style>
                        <wps:bodyPr/>
                      </wps:wsp>
                      <wps:wsp>
                        <wps:cNvPr id="28" name="Straight Connector 28"/>
                        <wps:cNvCnPr/>
                        <wps:spPr>
                          <a:xfrm>
                            <a:off x="209550" y="190500"/>
                            <a:ext cx="2057400" cy="2466975"/>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29" name="Straight Connector 29"/>
                        <wps:cNvCnPr/>
                        <wps:spPr>
                          <a:xfrm flipH="1">
                            <a:off x="1343025" y="76200"/>
                            <a:ext cx="57150" cy="2619375"/>
                          </a:xfrm>
                          <a:prstGeom prst="line">
                            <a:avLst/>
                          </a:prstGeom>
                        </wps:spPr>
                        <wps:style>
                          <a:lnRef idx="3">
                            <a:schemeClr val="accent6"/>
                          </a:lnRef>
                          <a:fillRef idx="0">
                            <a:schemeClr val="accent6"/>
                          </a:fillRef>
                          <a:effectRef idx="2">
                            <a:schemeClr val="accent6"/>
                          </a:effectRef>
                          <a:fontRef idx="minor">
                            <a:schemeClr val="tx1"/>
                          </a:fontRef>
                        </wps:style>
                        <wps:bodyPr/>
                      </wps:wsp>
                      <wps:wsp>
                        <wps:cNvPr id="31" name="Straight Connector 31"/>
                        <wps:cNvCnPr/>
                        <wps:spPr>
                          <a:xfrm flipH="1" flipV="1">
                            <a:off x="9525" y="1552575"/>
                            <a:ext cx="1371600" cy="190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695325" y="114300"/>
                            <a:ext cx="1924050" cy="2114550"/>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34" name="Straight Connector 34"/>
                        <wps:cNvCnPr/>
                        <wps:spPr>
                          <a:xfrm>
                            <a:off x="1752600" y="1266825"/>
                            <a:ext cx="19050" cy="14382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flipH="1" flipV="1">
                            <a:off x="9525" y="1181100"/>
                            <a:ext cx="1743075" cy="762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 name="Straight Arrow Connector 36"/>
                        <wps:cNvCnPr/>
                        <wps:spPr>
                          <a:xfrm flipV="1">
                            <a:off x="2000250" y="2066925"/>
                            <a:ext cx="361950"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a:off x="1371600" y="2295525"/>
                            <a:ext cx="40005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wps:cNvCnPr/>
                        <wps:spPr>
                          <a:xfrm flipV="1">
                            <a:off x="400050" y="1209675"/>
                            <a:ext cx="1905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group id="Group 39" o:spid="_x0000_s1032" style="width:5in;height:213pt;margin-top:2.35pt;margin-left:45pt;mso-width-relative:margin;position:absolute;z-index:251663360" coordsize="36004,27051">
                <v:shape id="Straight Arrow Connector 25" o:spid="_x0000_s1033" type="#_x0000_t32" style="width:190;height:26955;flip:y;mso-wrap-style:square;position:absolute;visibility:visible" o:connectortype="straight" strokecolor="black" strokeweight="1.5pt">
                  <v:stroke joinstyle="miter" endarrow="block"/>
                </v:shape>
                <v:shape id="Straight Arrow Connector 26" o:spid="_x0000_s1034" type="#_x0000_t32" style="width:36004;height:95;flip:y;mso-wrap-style:square;position:absolute;top:26860;visibility:visible" o:connectortype="straight" strokecolor="black" strokeweight="1.5pt">
                  <v:stroke joinstyle="miter" endarrow="block"/>
                </v:shape>
                <v:line id="Straight Connector 27" o:spid="_x0000_s1035" style="flip:y;mso-wrap-style:square;position:absolute;visibility:visible" from="95,5905" to="25431,26955" o:connectortype="straight" strokecolor="#4472c4" strokeweight="1.5pt">
                  <v:stroke joinstyle="miter"/>
                </v:line>
                <v:line id="Straight Connector 28" o:spid="_x0000_s1036" style="mso-wrap-style:square;position:absolute;visibility:visible" from="2095,1905" to="22669,26574" o:connectortype="straight" strokecolor="#ffc000" strokeweight="1.5pt">
                  <v:stroke joinstyle="miter"/>
                </v:line>
                <v:line id="Straight Connector 29" o:spid="_x0000_s1037" style="flip:x;mso-wrap-style:square;position:absolute;visibility:visible" from="13430,762" to="14001,26955" o:connectortype="straight" strokecolor="#70ad47" strokeweight="1.5pt">
                  <v:stroke joinstyle="miter"/>
                </v:line>
                <v:line id="Straight Connector 31" o:spid="_x0000_s1038" style="flip:x y;mso-wrap-style:square;position:absolute;visibility:visible" from="95,15525" to="13811,15716" o:connectortype="straight" strokecolor="#5b9bd5" strokeweight="0.5pt">
                  <v:stroke joinstyle="miter"/>
                </v:line>
                <v:line id="Straight Connector 33" o:spid="_x0000_s1039" style="mso-wrap-style:square;position:absolute;visibility:visible" from="6953,1143" to="26193,22288" o:connectortype="straight" strokecolor="#a5a5a5" strokeweight="1.5pt">
                  <v:stroke joinstyle="miter"/>
                </v:line>
                <v:line id="Straight Connector 34" o:spid="_x0000_s1040" style="mso-wrap-style:square;position:absolute;visibility:visible" from="17526,12668" to="17716,27051" o:connectortype="straight" strokecolor="#5b9bd5" strokeweight="0.5pt">
                  <v:stroke joinstyle="miter"/>
                </v:line>
                <v:line id="Straight Connector 35" o:spid="_x0000_s1041" style="flip:x y;mso-wrap-style:square;position:absolute;visibility:visible" from="95,11811" to="17526,12573" o:connectortype="straight" strokecolor="#5b9bd5" strokeweight="0.5pt">
                  <v:stroke joinstyle="miter"/>
                </v:line>
                <v:shape id="Straight Arrow Connector 36" o:spid="_x0000_s1042" type="#_x0000_t32" style="width:3620;height:2095;flip:y;left:20002;mso-wrap-style:square;position:absolute;top:20669;visibility:visible" o:connectortype="straight" strokecolor="#5b9bd5" strokeweight="0.5pt">
                  <v:stroke joinstyle="miter" endarrow="block"/>
                </v:shape>
                <v:shape id="Straight Arrow Connector 37" o:spid="_x0000_s1043" type="#_x0000_t32" style="width:4000;height:190;left:13716;mso-wrap-style:square;position:absolute;top:22955;visibility:visible" o:connectortype="straight" strokecolor="#5b9bd5" strokeweight="0.5pt">
                  <v:stroke joinstyle="miter" endarrow="block"/>
                </v:shape>
                <v:shape id="Straight Arrow Connector 38" o:spid="_x0000_s1044" type="#_x0000_t32" style="width:191;height:3144;flip:y;left:4000;mso-wrap-style:square;position:absolute;top:12096;visibility:visible" o:connectortype="straight" strokecolor="#5b9bd5" strokeweight="0.5pt">
                  <v:stroke joinstyle="miter" endarrow="block"/>
                </v:shape>
              </v:group>
            </w:pict>
          </mc:Fallback>
        </mc:AlternateContent>
      </w:r>
    </w:p>
    <w:p w:rsidR="00D94A1F" w:rsidRPr="00FF452E" w:rsidRDefault="00891626" w:rsidP="00FF452E">
      <w:pPr>
        <w:tabs>
          <w:tab w:val="left" w:pos="3225"/>
        </w:tabs>
        <w:rPr>
          <w:rFonts w:cs="Times New Roman"/>
          <w:b/>
          <w:szCs w:val="24"/>
        </w:rPr>
      </w:pPr>
      <w:r w:rsidRPr="00FF452E">
        <w:rPr>
          <w:rFonts w:cs="Times New Roman"/>
          <w:b/>
          <w:szCs w:val="24"/>
        </w:rPr>
        <w:t>Price</w:t>
      </w:r>
      <w:r w:rsidRPr="00FF452E">
        <w:rPr>
          <w:rFonts w:cs="Times New Roman"/>
          <w:b/>
          <w:szCs w:val="24"/>
        </w:rPr>
        <w:tab/>
        <w:t xml:space="preserve">         LRAS</w:t>
      </w:r>
    </w:p>
    <w:p w:rsidR="00D94A1F" w:rsidRPr="00FF452E" w:rsidRDefault="00891626" w:rsidP="00FF452E">
      <w:pPr>
        <w:rPr>
          <w:rFonts w:cs="Times New Roman"/>
          <w:b/>
          <w:szCs w:val="24"/>
        </w:rPr>
      </w:pPr>
      <w:r w:rsidRPr="00FF452E">
        <w:rPr>
          <w:rFonts w:cs="Times New Roman"/>
          <w:b/>
          <w:szCs w:val="24"/>
        </w:rPr>
        <w:t>Level</w:t>
      </w:r>
    </w:p>
    <w:p w:rsidR="00D94A1F" w:rsidRPr="00FF452E" w:rsidRDefault="00D94A1F" w:rsidP="00FF452E">
      <w:pPr>
        <w:pStyle w:val="ListParagraph"/>
        <w:rPr>
          <w:rFonts w:cs="Times New Roman"/>
          <w:b/>
          <w:szCs w:val="24"/>
        </w:rPr>
      </w:pPr>
    </w:p>
    <w:p w:rsidR="00D94A1F" w:rsidRPr="00FF452E" w:rsidRDefault="00891626" w:rsidP="00FF452E">
      <w:pPr>
        <w:pStyle w:val="ListParagraph"/>
        <w:tabs>
          <w:tab w:val="left" w:pos="4425"/>
          <w:tab w:val="center" w:pos="5040"/>
        </w:tabs>
        <w:rPr>
          <w:rFonts w:cs="Times New Roman"/>
          <w:b/>
          <w:szCs w:val="24"/>
        </w:rPr>
      </w:pPr>
      <w:r w:rsidRPr="00FF452E">
        <w:rPr>
          <w:rFonts w:cs="Times New Roman"/>
          <w:b/>
          <w:szCs w:val="24"/>
        </w:rPr>
        <w:t>P</w:t>
      </w:r>
      <w:r w:rsidRPr="00FF452E">
        <w:rPr>
          <w:rFonts w:cs="Times New Roman"/>
          <w:b/>
          <w:szCs w:val="24"/>
          <w:vertAlign w:val="subscript"/>
        </w:rPr>
        <w:t>1</w:t>
      </w:r>
      <w:r w:rsidRPr="00FF452E">
        <w:rPr>
          <w:rFonts w:cs="Times New Roman"/>
          <w:b/>
          <w:szCs w:val="24"/>
        </w:rPr>
        <w:tab/>
        <w:t>e</w:t>
      </w:r>
      <w:r w:rsidRPr="00FF452E">
        <w:rPr>
          <w:rFonts w:cs="Times New Roman"/>
          <w:b/>
          <w:szCs w:val="24"/>
        </w:rPr>
        <w:tab/>
        <w:t xml:space="preserve">     SRAS</w:t>
      </w:r>
    </w:p>
    <w:p w:rsidR="00D94A1F" w:rsidRPr="00FF452E" w:rsidRDefault="00D94A1F" w:rsidP="00FF452E">
      <w:pPr>
        <w:pStyle w:val="ListParagraph"/>
        <w:rPr>
          <w:rFonts w:cs="Times New Roman"/>
          <w:b/>
          <w:szCs w:val="24"/>
        </w:rPr>
      </w:pPr>
    </w:p>
    <w:p w:rsidR="00D94A1F" w:rsidRPr="00FF452E" w:rsidRDefault="00891626" w:rsidP="00FF452E">
      <w:pPr>
        <w:pStyle w:val="ListParagraph"/>
        <w:tabs>
          <w:tab w:val="left" w:pos="3945"/>
        </w:tabs>
        <w:rPr>
          <w:rFonts w:cs="Times New Roman"/>
          <w:b/>
          <w:szCs w:val="24"/>
          <w:vertAlign w:val="subscript"/>
        </w:rPr>
      </w:pPr>
      <w:r w:rsidRPr="00FF452E">
        <w:rPr>
          <w:rFonts w:cs="Times New Roman"/>
          <w:b/>
          <w:szCs w:val="24"/>
        </w:rPr>
        <w:t>P</w:t>
      </w:r>
      <w:r w:rsidRPr="00FF452E">
        <w:rPr>
          <w:rFonts w:cs="Times New Roman"/>
          <w:b/>
          <w:szCs w:val="24"/>
        </w:rPr>
        <w:tab/>
        <w:t>E</w:t>
      </w:r>
    </w:p>
    <w:p w:rsidR="00D94A1F" w:rsidRPr="00FF452E" w:rsidRDefault="00D94A1F" w:rsidP="00FF452E">
      <w:pPr>
        <w:pStyle w:val="ListParagraph"/>
        <w:rPr>
          <w:rFonts w:cs="Times New Roman"/>
          <w:b/>
          <w:szCs w:val="24"/>
        </w:rPr>
      </w:pPr>
    </w:p>
    <w:p w:rsidR="00D94A1F" w:rsidRPr="00FF452E" w:rsidRDefault="00D94A1F" w:rsidP="00FF452E">
      <w:pPr>
        <w:pStyle w:val="ListParagraph"/>
        <w:rPr>
          <w:rFonts w:cs="Times New Roman"/>
          <w:b/>
          <w:szCs w:val="24"/>
        </w:rPr>
      </w:pPr>
    </w:p>
    <w:p w:rsidR="00D94A1F" w:rsidRPr="00FF452E" w:rsidRDefault="00891626" w:rsidP="00FF452E">
      <w:pPr>
        <w:pStyle w:val="ListParagraph"/>
        <w:tabs>
          <w:tab w:val="left" w:pos="6045"/>
        </w:tabs>
        <w:rPr>
          <w:rFonts w:cs="Times New Roman"/>
          <w:b/>
          <w:szCs w:val="24"/>
        </w:rPr>
      </w:pPr>
      <w:r w:rsidRPr="00FF452E">
        <w:rPr>
          <w:rFonts w:cs="Times New Roman"/>
          <w:b/>
          <w:szCs w:val="24"/>
        </w:rPr>
        <w:tab/>
        <w:t>AD</w:t>
      </w:r>
      <w:r w:rsidRPr="00FF452E">
        <w:rPr>
          <w:rFonts w:cs="Times New Roman"/>
          <w:b/>
          <w:szCs w:val="24"/>
          <w:vertAlign w:val="subscript"/>
        </w:rPr>
        <w:t>1</w:t>
      </w:r>
    </w:p>
    <w:p w:rsidR="00D94A1F" w:rsidRPr="00FF452E" w:rsidRDefault="00D94A1F" w:rsidP="00FF452E">
      <w:pPr>
        <w:pStyle w:val="ListParagraph"/>
        <w:rPr>
          <w:rFonts w:cs="Times New Roman"/>
          <w:b/>
          <w:szCs w:val="24"/>
        </w:rPr>
      </w:pPr>
    </w:p>
    <w:p w:rsidR="00D94A1F" w:rsidRPr="00FF452E" w:rsidRDefault="00891626" w:rsidP="00FF452E">
      <w:pPr>
        <w:pStyle w:val="ListParagraph"/>
        <w:rPr>
          <w:rFonts w:cs="Times New Roman"/>
          <w:b/>
          <w:szCs w:val="24"/>
          <w:vertAlign w:val="subscript"/>
        </w:rPr>
      </w:pPr>
      <w:r w:rsidRPr="00FF452E">
        <w:rPr>
          <w:rFonts w:cs="Times New Roman"/>
          <w:b/>
          <w:szCs w:val="24"/>
        </w:rPr>
        <w:t xml:space="preserve">               AD                      </w:t>
      </w:r>
    </w:p>
    <w:p w:rsidR="00D94A1F" w:rsidRPr="00FF452E" w:rsidRDefault="00891626" w:rsidP="00FF452E">
      <w:pPr>
        <w:pStyle w:val="ListParagraph"/>
        <w:rPr>
          <w:rFonts w:cs="Times New Roman"/>
          <w:b/>
          <w:szCs w:val="24"/>
        </w:rPr>
      </w:pPr>
      <w:r w:rsidRPr="00FF452E">
        <w:rPr>
          <w:rFonts w:cs="Times New Roman"/>
          <w:b/>
          <w:szCs w:val="24"/>
        </w:rPr>
        <w:t>0</w:t>
      </w:r>
    </w:p>
    <w:p w:rsidR="00D94A1F" w:rsidRPr="00FF452E" w:rsidRDefault="00891626" w:rsidP="00FF452E">
      <w:pPr>
        <w:pStyle w:val="ListParagraph"/>
        <w:tabs>
          <w:tab w:val="left" w:pos="3555"/>
          <w:tab w:val="left" w:pos="4305"/>
          <w:tab w:val="left" w:pos="7560"/>
        </w:tabs>
        <w:rPr>
          <w:rFonts w:cs="Times New Roman"/>
          <w:b/>
          <w:szCs w:val="24"/>
          <w:vertAlign w:val="subscript"/>
        </w:rPr>
      </w:pPr>
      <w:r w:rsidRPr="00FF452E">
        <w:rPr>
          <w:rFonts w:cs="Times New Roman"/>
          <w:b/>
          <w:szCs w:val="24"/>
        </w:rPr>
        <w:tab/>
        <w:t>Y</w:t>
      </w:r>
      <w:r w:rsidRPr="00FF452E">
        <w:rPr>
          <w:rFonts w:cs="Times New Roman"/>
          <w:b/>
          <w:szCs w:val="24"/>
          <w:vertAlign w:val="subscript"/>
        </w:rPr>
        <w:t>F</w:t>
      </w:r>
      <w:r w:rsidRPr="00FF452E">
        <w:rPr>
          <w:rFonts w:cs="Times New Roman"/>
          <w:b/>
          <w:szCs w:val="24"/>
        </w:rPr>
        <w:tab/>
        <w:t>Y</w:t>
      </w:r>
      <w:r w:rsidRPr="00FF452E">
        <w:rPr>
          <w:rFonts w:cs="Times New Roman"/>
          <w:b/>
          <w:szCs w:val="24"/>
          <w:vertAlign w:val="subscript"/>
        </w:rPr>
        <w:t>1</w:t>
      </w:r>
      <w:r w:rsidRPr="00FF452E">
        <w:rPr>
          <w:rFonts w:cs="Times New Roman"/>
          <w:b/>
          <w:szCs w:val="24"/>
          <w:vertAlign w:val="subscript"/>
        </w:rPr>
        <w:tab/>
      </w:r>
      <w:r w:rsidRPr="00FF452E">
        <w:rPr>
          <w:rFonts w:cs="Times New Roman"/>
          <w:b/>
          <w:szCs w:val="24"/>
        </w:rPr>
        <w:t>Real GDP</w:t>
      </w:r>
    </w:p>
    <w:p w:rsidR="00D94A1F" w:rsidRPr="00FF452E" w:rsidRDefault="00D94A1F" w:rsidP="00FF452E">
      <w:pPr>
        <w:pStyle w:val="ListParagraph"/>
        <w:rPr>
          <w:rFonts w:cs="Times New Roman"/>
          <w:b/>
          <w:szCs w:val="24"/>
        </w:rPr>
      </w:pPr>
    </w:p>
    <w:p w:rsidR="00D94A1F" w:rsidRPr="00FF452E" w:rsidRDefault="00891626" w:rsidP="00C71790">
      <w:pPr>
        <w:tabs>
          <w:tab w:val="left" w:pos="5595"/>
        </w:tabs>
        <w:rPr>
          <w:rFonts w:cs="Times New Roman"/>
          <w:b/>
          <w:szCs w:val="24"/>
        </w:rPr>
      </w:pPr>
      <w:r w:rsidRPr="00FF452E">
        <w:rPr>
          <w:rFonts w:cs="Times New Roman"/>
          <w:b/>
          <w:szCs w:val="24"/>
        </w:rPr>
        <w:lastRenderedPageBreak/>
        <w:tab/>
      </w:r>
    </w:p>
    <w:p w:rsidR="00D53AC8" w:rsidRPr="00FF452E" w:rsidRDefault="00891626" w:rsidP="00FF452E">
      <w:pPr>
        <w:pStyle w:val="ListParagraph"/>
        <w:numPr>
          <w:ilvl w:val="0"/>
          <w:numId w:val="1"/>
        </w:numPr>
        <w:rPr>
          <w:rFonts w:cs="Times New Roman"/>
          <w:b/>
          <w:szCs w:val="24"/>
        </w:rPr>
      </w:pPr>
      <w:r w:rsidRPr="00FF452E">
        <w:rPr>
          <w:rFonts w:cs="Times New Roman"/>
          <w:b/>
          <w:szCs w:val="24"/>
        </w:rPr>
        <w:t>A Recession</w:t>
      </w:r>
    </w:p>
    <w:p w:rsidR="00EF5DC1" w:rsidRPr="00FF452E" w:rsidRDefault="00891626" w:rsidP="00FF452E">
      <w:pPr>
        <w:ind w:left="360"/>
        <w:rPr>
          <w:rFonts w:cs="Times New Roman"/>
          <w:b/>
          <w:szCs w:val="24"/>
        </w:rPr>
      </w:pPr>
      <w:r w:rsidRPr="00FF452E">
        <w:rPr>
          <w:rFonts w:cs="Times New Roman"/>
          <w:b/>
          <w:noProof/>
          <w:szCs w:val="24"/>
        </w:rPr>
        <mc:AlternateContent>
          <mc:Choice Requires="wpg">
            <w:drawing>
              <wp:anchor distT="0" distB="0" distL="114300" distR="114300" simplePos="0" relativeHeight="251660288" behindDoc="0" locked="0" layoutInCell="1" allowOverlap="1">
                <wp:simplePos x="0" y="0"/>
                <wp:positionH relativeFrom="column">
                  <wp:posOffset>600075</wp:posOffset>
                </wp:positionH>
                <wp:positionV relativeFrom="paragraph">
                  <wp:posOffset>71120</wp:posOffset>
                </wp:positionV>
                <wp:extent cx="3476625" cy="2667000"/>
                <wp:effectExtent l="38100" t="38100" r="47625" b="38100"/>
                <wp:wrapNone/>
                <wp:docPr id="24" name="Group 24"/>
                <wp:cNvGraphicFramePr/>
                <a:graphic xmlns:a="http://schemas.openxmlformats.org/drawingml/2006/main">
                  <a:graphicData uri="http://schemas.microsoft.com/office/word/2010/wordprocessingGroup">
                    <wpg:wgp>
                      <wpg:cNvGrpSpPr/>
                      <wpg:grpSpPr>
                        <a:xfrm>
                          <a:off x="0" y="0"/>
                          <a:ext cx="3476625" cy="2667000"/>
                          <a:chOff x="0" y="0"/>
                          <a:chExt cx="3476625" cy="2667000"/>
                        </a:xfrm>
                      </wpg:grpSpPr>
                      <wps:wsp>
                        <wps:cNvPr id="11" name="Straight Arrow Connector 11"/>
                        <wps:cNvCnPr/>
                        <wps:spPr>
                          <a:xfrm flipV="1">
                            <a:off x="28575" y="0"/>
                            <a:ext cx="0" cy="26479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2" name="Straight Arrow Connector 12"/>
                        <wps:cNvCnPr/>
                        <wps:spPr>
                          <a:xfrm flipV="1">
                            <a:off x="28575" y="2600325"/>
                            <a:ext cx="3448050" cy="4571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3" name="Straight Connector 13"/>
                        <wps:cNvCnPr/>
                        <wps:spPr>
                          <a:xfrm flipV="1">
                            <a:off x="38100" y="390525"/>
                            <a:ext cx="2447925" cy="2257425"/>
                          </a:xfrm>
                          <a:prstGeom prst="line">
                            <a:avLst/>
                          </a:prstGeom>
                        </wps:spPr>
                        <wps:style>
                          <a:lnRef idx="3">
                            <a:schemeClr val="accent5"/>
                          </a:lnRef>
                          <a:fillRef idx="0">
                            <a:schemeClr val="accent5"/>
                          </a:fillRef>
                          <a:effectRef idx="2">
                            <a:schemeClr val="accent5"/>
                          </a:effectRef>
                          <a:fontRef idx="minor">
                            <a:schemeClr val="tx1"/>
                          </a:fontRef>
                        </wps:style>
                        <wps:bodyPr/>
                      </wps:wsp>
                      <wps:wsp>
                        <wps:cNvPr id="14" name="Straight Connector 14"/>
                        <wps:cNvCnPr/>
                        <wps:spPr>
                          <a:xfrm>
                            <a:off x="47625" y="276225"/>
                            <a:ext cx="2686050" cy="2314575"/>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5" name="Straight Connector 15"/>
                        <wps:cNvCnPr/>
                        <wps:spPr>
                          <a:xfrm>
                            <a:off x="1362075" y="133350"/>
                            <a:ext cx="9525" cy="2514600"/>
                          </a:xfrm>
                          <a:prstGeom prst="line">
                            <a:avLst/>
                          </a:prstGeom>
                        </wps:spPr>
                        <wps:style>
                          <a:lnRef idx="3">
                            <a:schemeClr val="accent6"/>
                          </a:lnRef>
                          <a:fillRef idx="0">
                            <a:schemeClr val="accent6"/>
                          </a:fillRef>
                          <a:effectRef idx="2">
                            <a:schemeClr val="accent6"/>
                          </a:effectRef>
                          <a:fontRef idx="minor">
                            <a:schemeClr val="tx1"/>
                          </a:fontRef>
                        </wps:style>
                        <wps:bodyPr/>
                      </wps:wsp>
                      <wps:wsp>
                        <wps:cNvPr id="17" name="Straight Connector 17"/>
                        <wps:cNvCnPr/>
                        <wps:spPr>
                          <a:xfrm>
                            <a:off x="200025" y="1095375"/>
                            <a:ext cx="1685925" cy="1381125"/>
                          </a:xfrm>
                          <a:prstGeom prst="line">
                            <a:avLst/>
                          </a:prstGeom>
                        </wps:spPr>
                        <wps:style>
                          <a:lnRef idx="3">
                            <a:schemeClr val="accent3"/>
                          </a:lnRef>
                          <a:fillRef idx="0">
                            <a:schemeClr val="accent3"/>
                          </a:fillRef>
                          <a:effectRef idx="2">
                            <a:schemeClr val="accent3"/>
                          </a:effectRef>
                          <a:fontRef idx="minor">
                            <a:schemeClr val="tx1"/>
                          </a:fontRef>
                        </wps:style>
                        <wps:bodyPr/>
                      </wps:wsp>
                      <wps:wsp>
                        <wps:cNvPr id="18" name="Straight Connector 18"/>
                        <wps:cNvCnPr/>
                        <wps:spPr>
                          <a:xfrm flipH="1" flipV="1">
                            <a:off x="47625" y="1400175"/>
                            <a:ext cx="1323975" cy="285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flipH="1" flipV="1">
                            <a:off x="0" y="1762125"/>
                            <a:ext cx="1009650" cy="95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a:off x="1009650" y="1781175"/>
                            <a:ext cx="9525" cy="8858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flipH="1">
                            <a:off x="1590675" y="2076450"/>
                            <a:ext cx="409575"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flipH="1">
                            <a:off x="1028700" y="2466975"/>
                            <a:ext cx="31432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200025" y="142875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group id="Group 24" o:spid="_x0000_s1045" style="width:273.75pt;height:210pt;margin-top:5.6pt;margin-left:47.25pt;position:absolute;z-index:251661312" coordsize="34766,26670">
                <v:shape id="Straight Arrow Connector 11" o:spid="_x0000_s1046" type="#_x0000_t32" style="width:0;height:26479;flip:y;left:285;mso-wrap-style:square;position:absolute;visibility:visible" o:connectortype="straight" strokecolor="black" strokeweight="1.5pt">
                  <v:stroke joinstyle="miter" endarrow="block"/>
                </v:shape>
                <v:shape id="Straight Arrow Connector 12" o:spid="_x0000_s1047" type="#_x0000_t32" style="width:34481;height:457;flip:y;left:285;mso-wrap-style:square;position:absolute;top:26003;visibility:visible" o:connectortype="straight" strokecolor="black" strokeweight="1.5pt">
                  <v:stroke joinstyle="miter" endarrow="block"/>
                </v:shape>
                <v:line id="Straight Connector 13" o:spid="_x0000_s1048" style="flip:y;mso-wrap-style:square;position:absolute;visibility:visible" from="381,3905" to="24860,26479" o:connectortype="straight" strokecolor="#4472c4" strokeweight="1.5pt">
                  <v:stroke joinstyle="miter"/>
                </v:line>
                <v:line id="Straight Connector 14" o:spid="_x0000_s1049" style="mso-wrap-style:square;position:absolute;visibility:visible" from="476,2762" to="27336,25908" o:connectortype="straight" strokecolor="#ffc000" strokeweight="1.5pt">
                  <v:stroke joinstyle="miter"/>
                </v:line>
                <v:line id="Straight Connector 15" o:spid="_x0000_s1050" style="mso-wrap-style:square;position:absolute;visibility:visible" from="13620,1333" to="13716,26479" o:connectortype="straight" strokecolor="#70ad47" strokeweight="1.5pt">
                  <v:stroke joinstyle="miter"/>
                </v:line>
                <v:line id="Straight Connector 17" o:spid="_x0000_s1051" style="mso-wrap-style:square;position:absolute;visibility:visible" from="2000,10953" to="18859,24765" o:connectortype="straight" strokecolor="#a5a5a5" strokeweight="1.5pt">
                  <v:stroke joinstyle="miter"/>
                </v:line>
                <v:line id="Straight Connector 18" o:spid="_x0000_s1052" style="flip:x y;mso-wrap-style:square;position:absolute;visibility:visible" from="476,14001" to="13716,14287" o:connectortype="straight" strokecolor="#5b9bd5" strokeweight="0.5pt">
                  <v:stroke joinstyle="miter"/>
                </v:line>
                <v:line id="Straight Connector 19" o:spid="_x0000_s1053" style="flip:x y;mso-wrap-style:square;position:absolute;visibility:visible" from="0,17621" to="10096,17716" o:connectortype="straight" strokecolor="#5b9bd5" strokeweight="0.5pt">
                  <v:stroke joinstyle="miter"/>
                </v:line>
                <v:line id="Straight Connector 20" o:spid="_x0000_s1054" style="mso-wrap-style:square;position:absolute;visibility:visible" from="10096,17811" to="10191,26670" o:connectortype="straight" strokecolor="#5b9bd5" strokeweight="0.5pt">
                  <v:stroke joinstyle="miter"/>
                </v:line>
                <v:shape id="Straight Arrow Connector 21" o:spid="_x0000_s1055" type="#_x0000_t32" style="width:4096;height:1143;flip:x;left:15906;mso-wrap-style:square;position:absolute;top:20764;visibility:visible" o:connectortype="straight" strokecolor="#5b9bd5" strokeweight="0.5pt">
                  <v:stroke joinstyle="miter" endarrow="block"/>
                </v:shape>
                <v:shape id="Straight Arrow Connector 22" o:spid="_x0000_s1056" type="#_x0000_t32" style="width:3143;height:191;flip:x;left:10287;mso-wrap-style:square;position:absolute;top:24669;visibility:visible" o:connectortype="straight" strokecolor="#5b9bd5" strokeweight="0.5pt">
                  <v:stroke joinstyle="miter" endarrow="block"/>
                </v:shape>
                <v:shape id="Straight Arrow Connector 23" o:spid="_x0000_s1057" type="#_x0000_t32" style="width:0;height:3143;left:2000;mso-wrap-style:square;position:absolute;top:14287;visibility:visible" o:connectortype="straight" strokecolor="#5b9bd5" strokeweight="0.5pt">
                  <v:stroke joinstyle="miter" endarrow="block"/>
                </v:shape>
              </v:group>
            </w:pict>
          </mc:Fallback>
        </mc:AlternateContent>
      </w:r>
    </w:p>
    <w:p w:rsidR="00EF5DC1" w:rsidRPr="00FF452E" w:rsidRDefault="00891626" w:rsidP="00FF452E">
      <w:pPr>
        <w:tabs>
          <w:tab w:val="left" w:pos="480"/>
          <w:tab w:val="left" w:pos="1950"/>
          <w:tab w:val="left" w:pos="3360"/>
        </w:tabs>
        <w:rPr>
          <w:rFonts w:cs="Times New Roman"/>
          <w:b/>
          <w:szCs w:val="24"/>
        </w:rPr>
      </w:pPr>
      <w:r w:rsidRPr="00FF452E">
        <w:rPr>
          <w:rFonts w:cs="Times New Roman"/>
          <w:b/>
          <w:szCs w:val="24"/>
        </w:rPr>
        <w:tab/>
        <w:t>Price</w:t>
      </w:r>
      <w:r w:rsidRPr="00FF452E">
        <w:rPr>
          <w:rFonts w:cs="Times New Roman"/>
          <w:b/>
          <w:szCs w:val="24"/>
        </w:rPr>
        <w:tab/>
      </w:r>
      <w:r w:rsidR="00535010" w:rsidRPr="00FF452E">
        <w:rPr>
          <w:rFonts w:cs="Times New Roman"/>
          <w:b/>
          <w:szCs w:val="24"/>
        </w:rPr>
        <w:tab/>
        <w:t>LRAS</w:t>
      </w:r>
    </w:p>
    <w:p w:rsidR="00EF5DC1" w:rsidRPr="00FF452E" w:rsidRDefault="00891626" w:rsidP="00FF452E">
      <w:pPr>
        <w:tabs>
          <w:tab w:val="left" w:pos="420"/>
          <w:tab w:val="center" w:pos="4680"/>
        </w:tabs>
        <w:rPr>
          <w:rFonts w:cs="Times New Roman"/>
          <w:b/>
          <w:szCs w:val="24"/>
        </w:rPr>
      </w:pPr>
      <w:r w:rsidRPr="00FF452E">
        <w:rPr>
          <w:rFonts w:cs="Times New Roman"/>
          <w:b/>
          <w:szCs w:val="24"/>
        </w:rPr>
        <w:tab/>
        <w:t>Level</w:t>
      </w:r>
      <w:r w:rsidRPr="00FF452E">
        <w:rPr>
          <w:rFonts w:cs="Times New Roman"/>
          <w:b/>
          <w:szCs w:val="24"/>
        </w:rPr>
        <w:tab/>
        <w:t xml:space="preserve">           SRAS</w:t>
      </w:r>
    </w:p>
    <w:p w:rsidR="00EF5DC1" w:rsidRPr="00FF452E" w:rsidRDefault="00EF5DC1" w:rsidP="00FF452E">
      <w:pPr>
        <w:rPr>
          <w:rFonts w:cs="Times New Roman"/>
          <w:b/>
          <w:szCs w:val="24"/>
        </w:rPr>
      </w:pPr>
    </w:p>
    <w:p w:rsidR="00EF5DC1" w:rsidRPr="00FF452E" w:rsidRDefault="00EF5DC1" w:rsidP="00FF452E">
      <w:pPr>
        <w:rPr>
          <w:rFonts w:cs="Times New Roman"/>
          <w:b/>
          <w:szCs w:val="24"/>
        </w:rPr>
      </w:pPr>
    </w:p>
    <w:p w:rsidR="00EF5DC1" w:rsidRPr="00FF452E" w:rsidRDefault="00891626" w:rsidP="00FF452E">
      <w:pPr>
        <w:tabs>
          <w:tab w:val="left" w:pos="690"/>
          <w:tab w:val="left" w:pos="3435"/>
        </w:tabs>
        <w:rPr>
          <w:rFonts w:cs="Times New Roman"/>
          <w:b/>
          <w:szCs w:val="24"/>
        </w:rPr>
      </w:pPr>
      <w:r w:rsidRPr="00FF452E">
        <w:rPr>
          <w:rFonts w:cs="Times New Roman"/>
          <w:b/>
          <w:szCs w:val="24"/>
        </w:rPr>
        <w:tab/>
        <w:t>P</w:t>
      </w:r>
      <w:r w:rsidRPr="00FF452E">
        <w:rPr>
          <w:rFonts w:cs="Times New Roman"/>
          <w:b/>
          <w:szCs w:val="24"/>
        </w:rPr>
        <w:tab/>
        <w:t>E</w:t>
      </w:r>
    </w:p>
    <w:p w:rsidR="00EF5DC1" w:rsidRPr="00FF452E" w:rsidRDefault="00891626" w:rsidP="00FF452E">
      <w:pPr>
        <w:tabs>
          <w:tab w:val="left" w:pos="690"/>
          <w:tab w:val="left" w:pos="2775"/>
        </w:tabs>
        <w:rPr>
          <w:rFonts w:cs="Times New Roman"/>
          <w:b/>
          <w:szCs w:val="24"/>
          <w:vertAlign w:val="subscript"/>
        </w:rPr>
      </w:pPr>
      <w:r w:rsidRPr="00FF452E">
        <w:rPr>
          <w:rFonts w:cs="Times New Roman"/>
          <w:b/>
          <w:szCs w:val="24"/>
        </w:rPr>
        <w:tab/>
        <w:t>P</w:t>
      </w:r>
      <w:r w:rsidRPr="00FF452E">
        <w:rPr>
          <w:rFonts w:cs="Times New Roman"/>
          <w:b/>
          <w:szCs w:val="24"/>
          <w:vertAlign w:val="subscript"/>
        </w:rPr>
        <w:t>1</w:t>
      </w:r>
      <w:r w:rsidRPr="00FF452E">
        <w:rPr>
          <w:rFonts w:cs="Times New Roman"/>
          <w:b/>
          <w:szCs w:val="24"/>
          <w:vertAlign w:val="subscript"/>
        </w:rPr>
        <w:tab/>
        <w:t>e</w:t>
      </w:r>
    </w:p>
    <w:p w:rsidR="00EF5DC1" w:rsidRPr="00FF452E" w:rsidRDefault="00EF5DC1" w:rsidP="00FF452E">
      <w:pPr>
        <w:rPr>
          <w:rFonts w:cs="Times New Roman"/>
          <w:b/>
          <w:szCs w:val="24"/>
        </w:rPr>
      </w:pPr>
    </w:p>
    <w:p w:rsidR="00EF5DC1" w:rsidRPr="00FF452E" w:rsidRDefault="00891626" w:rsidP="00FF452E">
      <w:pPr>
        <w:tabs>
          <w:tab w:val="left" w:pos="4050"/>
          <w:tab w:val="left" w:pos="5280"/>
        </w:tabs>
        <w:rPr>
          <w:rFonts w:cs="Times New Roman"/>
          <w:b/>
          <w:szCs w:val="24"/>
        </w:rPr>
      </w:pPr>
      <w:r w:rsidRPr="00FF452E">
        <w:rPr>
          <w:rFonts w:cs="Times New Roman"/>
          <w:b/>
          <w:szCs w:val="24"/>
        </w:rPr>
        <w:tab/>
      </w:r>
      <w:r w:rsidR="00A01EE0" w:rsidRPr="00FF452E">
        <w:rPr>
          <w:rFonts w:cs="Times New Roman"/>
          <w:b/>
          <w:szCs w:val="24"/>
        </w:rPr>
        <w:t>AD</w:t>
      </w:r>
      <w:r w:rsidR="00A01EE0" w:rsidRPr="00FF452E">
        <w:rPr>
          <w:rFonts w:cs="Times New Roman"/>
          <w:b/>
          <w:szCs w:val="24"/>
          <w:vertAlign w:val="subscript"/>
        </w:rPr>
        <w:t>1</w:t>
      </w:r>
      <w:r w:rsidR="00A01EE0" w:rsidRPr="00FF452E">
        <w:rPr>
          <w:rFonts w:cs="Times New Roman"/>
          <w:b/>
          <w:szCs w:val="24"/>
        </w:rPr>
        <w:tab/>
      </w:r>
      <w:r w:rsidRPr="00FF452E">
        <w:rPr>
          <w:rFonts w:cs="Times New Roman"/>
          <w:b/>
          <w:szCs w:val="24"/>
        </w:rPr>
        <w:t>AD</w:t>
      </w:r>
    </w:p>
    <w:p w:rsidR="00EF5DC1" w:rsidRPr="00FF452E" w:rsidRDefault="00891626" w:rsidP="00FF452E">
      <w:pPr>
        <w:ind w:firstLine="720"/>
        <w:rPr>
          <w:rFonts w:cs="Times New Roman"/>
          <w:b/>
          <w:szCs w:val="24"/>
        </w:rPr>
      </w:pPr>
      <w:r w:rsidRPr="00FF452E">
        <w:rPr>
          <w:rFonts w:cs="Times New Roman"/>
          <w:b/>
          <w:szCs w:val="24"/>
        </w:rPr>
        <w:t>0</w:t>
      </w:r>
    </w:p>
    <w:p w:rsidR="00710054" w:rsidRPr="00FF452E" w:rsidRDefault="00891626" w:rsidP="00FF452E">
      <w:pPr>
        <w:tabs>
          <w:tab w:val="left" w:pos="2580"/>
          <w:tab w:val="left" w:pos="3135"/>
          <w:tab w:val="left" w:pos="5760"/>
        </w:tabs>
        <w:rPr>
          <w:rFonts w:cs="Times New Roman"/>
          <w:b/>
          <w:szCs w:val="24"/>
        </w:rPr>
      </w:pPr>
      <w:r w:rsidRPr="00FF452E">
        <w:rPr>
          <w:rFonts w:cs="Times New Roman"/>
          <w:b/>
          <w:szCs w:val="24"/>
        </w:rPr>
        <w:tab/>
      </w:r>
      <w:r w:rsidR="00535010" w:rsidRPr="00FF452E">
        <w:rPr>
          <w:rFonts w:cs="Times New Roman"/>
          <w:b/>
          <w:szCs w:val="24"/>
        </w:rPr>
        <w:t>Y</w:t>
      </w:r>
      <w:r w:rsidR="00535010" w:rsidRPr="00FF452E">
        <w:rPr>
          <w:rFonts w:cs="Times New Roman"/>
          <w:b/>
          <w:szCs w:val="24"/>
          <w:vertAlign w:val="subscript"/>
        </w:rPr>
        <w:t>1</w:t>
      </w:r>
      <w:r w:rsidR="00535010" w:rsidRPr="00FF452E">
        <w:rPr>
          <w:rFonts w:cs="Times New Roman"/>
          <w:b/>
          <w:szCs w:val="24"/>
        </w:rPr>
        <w:tab/>
        <w:t>Y</w:t>
      </w:r>
      <w:r w:rsidR="00535010" w:rsidRPr="00FF452E">
        <w:rPr>
          <w:rFonts w:cs="Times New Roman"/>
          <w:b/>
          <w:szCs w:val="24"/>
          <w:vertAlign w:val="subscript"/>
        </w:rPr>
        <w:t>F</w:t>
      </w:r>
      <w:r w:rsidR="00535010" w:rsidRPr="00FF452E">
        <w:rPr>
          <w:rFonts w:cs="Times New Roman"/>
          <w:b/>
          <w:szCs w:val="24"/>
        </w:rPr>
        <w:tab/>
      </w:r>
      <w:r w:rsidRPr="00FF452E">
        <w:rPr>
          <w:rFonts w:cs="Times New Roman"/>
          <w:b/>
          <w:szCs w:val="24"/>
        </w:rPr>
        <w:t>Real GDP</w:t>
      </w:r>
    </w:p>
    <w:p w:rsidR="00FF452E" w:rsidRPr="00FF452E" w:rsidRDefault="00891626" w:rsidP="00FF452E">
      <w:pPr>
        <w:spacing w:after="0" w:line="480" w:lineRule="auto"/>
        <w:jc w:val="center"/>
        <w:rPr>
          <w:rFonts w:cs="Times New Roman"/>
          <w:szCs w:val="24"/>
        </w:rPr>
      </w:pPr>
      <w:r w:rsidRPr="00FF452E">
        <w:rPr>
          <w:rFonts w:cs="Times New Roman"/>
          <w:szCs w:val="24"/>
        </w:rPr>
        <w:t>Explanation</w:t>
      </w:r>
    </w:p>
    <w:p w:rsidR="00710054" w:rsidRPr="00FF452E" w:rsidRDefault="00891626" w:rsidP="00FF452E">
      <w:pPr>
        <w:spacing w:after="0" w:line="480" w:lineRule="auto"/>
        <w:rPr>
          <w:rFonts w:cs="Times New Roman"/>
          <w:b/>
          <w:szCs w:val="24"/>
        </w:rPr>
      </w:pPr>
      <w:r w:rsidRPr="00FF452E">
        <w:rPr>
          <w:rFonts w:cs="Times New Roman"/>
          <w:b/>
          <w:szCs w:val="24"/>
        </w:rPr>
        <w:t xml:space="preserve">Full </w:t>
      </w:r>
      <w:r w:rsidR="00FF452E" w:rsidRPr="00FF452E">
        <w:rPr>
          <w:rFonts w:cs="Times New Roman"/>
          <w:b/>
          <w:szCs w:val="24"/>
        </w:rPr>
        <w:t>E</w:t>
      </w:r>
      <w:r w:rsidRPr="00FF452E">
        <w:rPr>
          <w:rFonts w:cs="Times New Roman"/>
          <w:b/>
          <w:szCs w:val="24"/>
        </w:rPr>
        <w:t>mployment Level</w:t>
      </w:r>
    </w:p>
    <w:p w:rsidR="00AA7BF4" w:rsidRPr="00FF452E" w:rsidRDefault="00891626" w:rsidP="00FF452E">
      <w:pPr>
        <w:spacing w:after="0" w:line="480" w:lineRule="auto"/>
        <w:ind w:firstLine="720"/>
        <w:rPr>
          <w:rFonts w:cs="Times New Roman"/>
          <w:szCs w:val="24"/>
        </w:rPr>
      </w:pPr>
      <w:r w:rsidRPr="00FF452E">
        <w:rPr>
          <w:rFonts w:cs="Times New Roman"/>
          <w:szCs w:val="24"/>
        </w:rPr>
        <w:t>At this level, the economy is usually at its natural level; of unemployment where in most cases, the available resources usually have been optimally utilized to produce a level of output</w:t>
      </w:r>
      <w:r w:rsidR="00AA6D2B" w:rsidRPr="00FF452E">
        <w:rPr>
          <w:rFonts w:cs="Times New Roman"/>
          <w:szCs w:val="24"/>
        </w:rPr>
        <w:t xml:space="preserve"> (Fritsch, Kritikos &amp; Pijnenburg, 2015)</w:t>
      </w:r>
      <w:r w:rsidRPr="00FF452E">
        <w:rPr>
          <w:rFonts w:cs="Times New Roman"/>
          <w:szCs w:val="24"/>
        </w:rPr>
        <w:t>. This point is the intersection of the aggregate demand curve, the long run supply curve, and the short-run supply curve.</w:t>
      </w:r>
    </w:p>
    <w:p w:rsidR="00AA7BF4" w:rsidRPr="00FF452E" w:rsidRDefault="00891626" w:rsidP="00FF452E">
      <w:pPr>
        <w:spacing w:after="0" w:line="480" w:lineRule="auto"/>
        <w:ind w:firstLine="720"/>
        <w:rPr>
          <w:rFonts w:cs="Times New Roman"/>
          <w:szCs w:val="24"/>
        </w:rPr>
      </w:pPr>
      <w:r w:rsidRPr="00FF452E">
        <w:rPr>
          <w:rFonts w:cs="Times New Roman"/>
          <w:szCs w:val="24"/>
        </w:rPr>
        <w:t xml:space="preserve">A temporary level of employment will always bring the economy to the state where the aggregate output is at the same level (equal) with the short run supply curve but not equal to the long run supply curve that is a level at on the intersection of AD and SRAS but to the left of LRAS. </w:t>
      </w:r>
      <w:r w:rsidR="00983192" w:rsidRPr="00FF452E">
        <w:rPr>
          <w:rFonts w:cs="Times New Roman"/>
          <w:szCs w:val="24"/>
        </w:rPr>
        <w:t>A permanent level of employment, on the other hand, would precisely lead to the creation of a stable economy which would precisely lead to economic growth hence shifting the Production Possibility Frontier to the right</w:t>
      </w:r>
      <w:r w:rsidR="00FF452E" w:rsidRPr="00FF452E">
        <w:rPr>
          <w:rFonts w:cs="Times New Roman"/>
          <w:szCs w:val="24"/>
        </w:rPr>
        <w:t xml:space="preserve"> (Heim, 2017)</w:t>
      </w:r>
      <w:r w:rsidR="00983192" w:rsidRPr="00FF452E">
        <w:rPr>
          <w:rFonts w:cs="Times New Roman"/>
          <w:szCs w:val="24"/>
        </w:rPr>
        <w:t xml:space="preserve">. </w:t>
      </w:r>
    </w:p>
    <w:p w:rsidR="00710054" w:rsidRPr="00FF452E" w:rsidRDefault="00891626" w:rsidP="00FF452E">
      <w:pPr>
        <w:spacing w:after="0" w:line="480" w:lineRule="auto"/>
        <w:rPr>
          <w:rFonts w:cs="Times New Roman"/>
          <w:b/>
          <w:szCs w:val="24"/>
        </w:rPr>
      </w:pPr>
      <w:r w:rsidRPr="00FF452E">
        <w:rPr>
          <w:rFonts w:cs="Times New Roman"/>
          <w:b/>
          <w:szCs w:val="24"/>
        </w:rPr>
        <w:t>Economic Boom</w:t>
      </w:r>
    </w:p>
    <w:p w:rsidR="00710054" w:rsidRPr="00FF452E" w:rsidRDefault="00891626" w:rsidP="00FF452E">
      <w:pPr>
        <w:spacing w:after="0" w:line="480" w:lineRule="auto"/>
        <w:ind w:firstLine="720"/>
        <w:rPr>
          <w:rFonts w:cs="Times New Roman"/>
          <w:szCs w:val="24"/>
        </w:rPr>
      </w:pPr>
      <w:r w:rsidRPr="00FF452E">
        <w:rPr>
          <w:rFonts w:cs="Times New Roman"/>
          <w:szCs w:val="24"/>
        </w:rPr>
        <w:lastRenderedPageBreak/>
        <w:t xml:space="preserve">Economic Boom generally refers to the level of economic </w:t>
      </w:r>
      <w:r w:rsidR="00025CC0" w:rsidRPr="00FF452E">
        <w:rPr>
          <w:rFonts w:cs="Times New Roman"/>
          <w:szCs w:val="24"/>
        </w:rPr>
        <w:t>activities</w:t>
      </w:r>
      <w:r w:rsidRPr="00FF452E">
        <w:rPr>
          <w:rFonts w:cs="Times New Roman"/>
          <w:szCs w:val="24"/>
        </w:rPr>
        <w:t xml:space="preserve"> in which the </w:t>
      </w:r>
      <w:r w:rsidR="00025CC0" w:rsidRPr="00FF452E">
        <w:rPr>
          <w:rFonts w:cs="Times New Roman"/>
          <w:szCs w:val="24"/>
        </w:rPr>
        <w:t>commercial activities have been increased with a precise GDP growth rate</w:t>
      </w:r>
      <w:r w:rsidR="00AA6D2B" w:rsidRPr="00FF452E">
        <w:rPr>
          <w:rFonts w:cs="Times New Roman"/>
          <w:szCs w:val="24"/>
        </w:rPr>
        <w:t xml:space="preserve"> (Fritsch, Kritikos &amp; Pijnenburg, 2015)</w:t>
      </w:r>
      <w:r w:rsidR="00025CC0" w:rsidRPr="00FF452E">
        <w:rPr>
          <w:rFonts w:cs="Times New Roman"/>
          <w:szCs w:val="24"/>
        </w:rPr>
        <w:t xml:space="preserve">. For instance, Economic boom in a country can arise when an economy is operating at a lower than the level of full employment, an increase in the capacity which might precisely bring the economy to the level of full employment by shifting the AD curve to a certain level where it becomes equal to LRAS hence causing a subsequent upward movement of the SRAS. </w:t>
      </w:r>
    </w:p>
    <w:p w:rsidR="007816F2" w:rsidRPr="00FF452E" w:rsidRDefault="00891626" w:rsidP="00FF452E">
      <w:pPr>
        <w:spacing w:after="0" w:line="480" w:lineRule="auto"/>
        <w:ind w:firstLine="720"/>
        <w:rPr>
          <w:rFonts w:cs="Times New Roman"/>
          <w:szCs w:val="24"/>
        </w:rPr>
      </w:pPr>
      <w:r w:rsidRPr="00FF452E">
        <w:rPr>
          <w:rFonts w:cs="Times New Roman"/>
          <w:szCs w:val="24"/>
        </w:rPr>
        <w:t>In a temporary condition, the level of output increases instantly implying that there will be a right shift in the LRAS which will stay at the same level, but the economy will precisely operate at a certain point where the SRAS is equal; to AD but the left of LRAS. A permanent economic boom condition may be accompanied by a period of inflation which would result to a continuous rightward shift of the LRAS or the PPF curve, but the gap keeps reducing with every shift</w:t>
      </w:r>
      <w:r w:rsidR="00FF452E" w:rsidRPr="00FF452E">
        <w:rPr>
          <w:rFonts w:cs="Times New Roman"/>
          <w:szCs w:val="24"/>
        </w:rPr>
        <w:t xml:space="preserve"> (Heim, 2017)</w:t>
      </w:r>
      <w:r w:rsidRPr="00FF452E">
        <w:rPr>
          <w:rFonts w:cs="Times New Roman"/>
          <w:szCs w:val="24"/>
        </w:rPr>
        <w:t xml:space="preserve">. </w:t>
      </w:r>
    </w:p>
    <w:p w:rsidR="007816F2" w:rsidRPr="00FF452E" w:rsidRDefault="00891626" w:rsidP="00FF452E">
      <w:pPr>
        <w:spacing w:after="0" w:line="480" w:lineRule="auto"/>
        <w:rPr>
          <w:rFonts w:cs="Times New Roman"/>
          <w:b/>
          <w:szCs w:val="24"/>
        </w:rPr>
      </w:pPr>
      <w:r w:rsidRPr="00FF452E">
        <w:rPr>
          <w:rFonts w:cs="Times New Roman"/>
          <w:b/>
          <w:szCs w:val="24"/>
        </w:rPr>
        <w:t>Recession</w:t>
      </w:r>
    </w:p>
    <w:p w:rsidR="00275C9E" w:rsidRPr="00FF452E" w:rsidRDefault="00891626" w:rsidP="00FF452E">
      <w:pPr>
        <w:spacing w:after="0" w:line="480" w:lineRule="auto"/>
        <w:ind w:firstLine="720"/>
        <w:rPr>
          <w:rFonts w:cs="Times New Roman"/>
          <w:szCs w:val="24"/>
        </w:rPr>
      </w:pPr>
      <w:r w:rsidRPr="00FF452E">
        <w:rPr>
          <w:rFonts w:cs="Times New Roman"/>
          <w:szCs w:val="24"/>
        </w:rPr>
        <w:t>The recession is the phase of the business cycle within an economy that can slow down the economic activities as well as economic growth</w:t>
      </w:r>
      <w:r w:rsidR="00AA6D2B" w:rsidRPr="00FF452E">
        <w:rPr>
          <w:rFonts w:cs="Times New Roman"/>
          <w:szCs w:val="24"/>
        </w:rPr>
        <w:t xml:space="preserve"> (Fritsch, Kritikos &amp; Pijnenburg, 2015)</w:t>
      </w:r>
      <w:r w:rsidRPr="00FF452E">
        <w:rPr>
          <w:rFonts w:cs="Times New Roman"/>
          <w:szCs w:val="24"/>
        </w:rPr>
        <w:t>. A temporary recession will always bring the economy inside the PPF or at a certain lower level in the PPF curve since there is a precise reduction in the AD</w:t>
      </w:r>
      <w:r w:rsidR="00AA6D2B" w:rsidRPr="00FF452E">
        <w:rPr>
          <w:rFonts w:cs="Times New Roman"/>
          <w:szCs w:val="24"/>
        </w:rPr>
        <w:t xml:space="preserve">. </w:t>
      </w:r>
      <w:r w:rsidRPr="00FF452E">
        <w:rPr>
          <w:rFonts w:cs="Times New Roman"/>
          <w:szCs w:val="24"/>
        </w:rPr>
        <w:t xml:space="preserve">A leftward </w:t>
      </w:r>
      <w:r w:rsidR="00AA6D2B" w:rsidRPr="00FF452E">
        <w:rPr>
          <w:rFonts w:cs="Times New Roman"/>
          <w:szCs w:val="24"/>
        </w:rPr>
        <w:t>soft</w:t>
      </w:r>
      <w:r w:rsidRPr="00FF452E">
        <w:rPr>
          <w:rFonts w:cs="Times New Roman"/>
          <w:szCs w:val="24"/>
        </w:rPr>
        <w:t xml:space="preserve"> in the PPF curve will be </w:t>
      </w:r>
      <w:r w:rsidR="00AA6D2B" w:rsidRPr="00FF452E">
        <w:rPr>
          <w:rFonts w:cs="Times New Roman"/>
          <w:szCs w:val="24"/>
        </w:rPr>
        <w:t>experienced</w:t>
      </w:r>
      <w:r w:rsidRPr="00FF452E">
        <w:rPr>
          <w:rFonts w:cs="Times New Roman"/>
          <w:szCs w:val="24"/>
        </w:rPr>
        <w:t xml:space="preserve"> </w:t>
      </w:r>
      <w:r w:rsidR="00AA6D2B" w:rsidRPr="00FF452E">
        <w:rPr>
          <w:rFonts w:cs="Times New Roman"/>
          <w:szCs w:val="24"/>
        </w:rPr>
        <w:t xml:space="preserve">during a permanent recession in the economy (Heim, 2017). </w:t>
      </w:r>
    </w:p>
    <w:p w:rsidR="00AA6D2B" w:rsidRPr="00FF452E" w:rsidRDefault="00891626" w:rsidP="00FF452E">
      <w:pPr>
        <w:spacing w:after="0" w:line="480" w:lineRule="auto"/>
        <w:rPr>
          <w:rFonts w:cs="Times New Roman"/>
          <w:szCs w:val="24"/>
        </w:rPr>
      </w:pPr>
      <w:r w:rsidRPr="00FF452E">
        <w:rPr>
          <w:rFonts w:cs="Times New Roman"/>
          <w:szCs w:val="24"/>
        </w:rPr>
        <w:br w:type="page"/>
      </w:r>
    </w:p>
    <w:p w:rsidR="00FF452E" w:rsidRPr="00FF452E" w:rsidRDefault="00891626" w:rsidP="00FF452E">
      <w:pPr>
        <w:tabs>
          <w:tab w:val="left" w:pos="1080"/>
        </w:tabs>
        <w:spacing w:after="0" w:line="480" w:lineRule="auto"/>
        <w:jc w:val="center"/>
        <w:rPr>
          <w:rFonts w:cs="Times New Roman"/>
          <w:szCs w:val="24"/>
        </w:rPr>
      </w:pPr>
      <w:r w:rsidRPr="00FF452E">
        <w:rPr>
          <w:rFonts w:cs="Times New Roman"/>
          <w:szCs w:val="24"/>
        </w:rPr>
        <w:lastRenderedPageBreak/>
        <w:t>References</w:t>
      </w:r>
    </w:p>
    <w:p w:rsidR="00FF452E" w:rsidRPr="00AA6D2B" w:rsidRDefault="00891626" w:rsidP="00FF452E">
      <w:pPr>
        <w:spacing w:after="0" w:line="480" w:lineRule="auto"/>
        <w:ind w:left="1077" w:hanging="1077"/>
        <w:rPr>
          <w:rFonts w:eastAsia="Times New Roman" w:cs="Times New Roman"/>
          <w:szCs w:val="24"/>
        </w:rPr>
      </w:pPr>
      <w:r w:rsidRPr="00AA6D2B">
        <w:rPr>
          <w:rFonts w:eastAsia="Times New Roman" w:cs="Times New Roman"/>
          <w:szCs w:val="24"/>
        </w:rPr>
        <w:t xml:space="preserve">Fritsch, M., Kritikos, A., &amp; Pijnenburg, K. (2015). Business cycles, unemployment and entrepreneurial entry—evidence from Germany. </w:t>
      </w:r>
      <w:r w:rsidRPr="00AA6D2B">
        <w:rPr>
          <w:rFonts w:eastAsia="Times New Roman" w:cs="Times New Roman"/>
          <w:i/>
          <w:iCs/>
          <w:szCs w:val="24"/>
        </w:rPr>
        <w:t>International Entrepreneurship and Management Journal</w:t>
      </w:r>
      <w:r w:rsidRPr="00AA6D2B">
        <w:rPr>
          <w:rFonts w:eastAsia="Times New Roman" w:cs="Times New Roman"/>
          <w:szCs w:val="24"/>
        </w:rPr>
        <w:t xml:space="preserve">, </w:t>
      </w:r>
      <w:r w:rsidRPr="00AA6D2B">
        <w:rPr>
          <w:rFonts w:eastAsia="Times New Roman" w:cs="Times New Roman"/>
          <w:i/>
          <w:iCs/>
          <w:szCs w:val="24"/>
        </w:rPr>
        <w:t>11</w:t>
      </w:r>
      <w:r w:rsidRPr="00AA6D2B">
        <w:rPr>
          <w:rFonts w:eastAsia="Times New Roman" w:cs="Times New Roman"/>
          <w:szCs w:val="24"/>
        </w:rPr>
        <w:t>(2), 267-286.</w:t>
      </w:r>
    </w:p>
    <w:p w:rsidR="00FF452E" w:rsidRPr="00AA6D2B" w:rsidRDefault="00891626" w:rsidP="00FF452E">
      <w:pPr>
        <w:spacing w:after="0" w:line="480" w:lineRule="auto"/>
        <w:ind w:left="1077" w:hanging="1077"/>
        <w:rPr>
          <w:rFonts w:eastAsia="Times New Roman" w:cs="Times New Roman"/>
          <w:szCs w:val="24"/>
        </w:rPr>
      </w:pPr>
      <w:r w:rsidRPr="00AA6D2B">
        <w:rPr>
          <w:rFonts w:eastAsia="Times New Roman" w:cs="Times New Roman"/>
          <w:szCs w:val="24"/>
        </w:rPr>
        <w:t xml:space="preserve">Heim, J. J. (2017). Converting the Older Keynesian IS-LM Model To The More Modern AS-AD Interpretation Of The Keynesian Model. In </w:t>
      </w:r>
      <w:r w:rsidRPr="00AA6D2B">
        <w:rPr>
          <w:rFonts w:eastAsia="Times New Roman" w:cs="Times New Roman"/>
          <w:i/>
          <w:iCs/>
          <w:szCs w:val="24"/>
        </w:rPr>
        <w:t>An Econometric Model of the US Economy</w:t>
      </w:r>
      <w:r w:rsidRPr="00AA6D2B">
        <w:rPr>
          <w:rFonts w:eastAsia="Times New Roman" w:cs="Times New Roman"/>
          <w:szCs w:val="24"/>
        </w:rPr>
        <w:t xml:space="preserve"> (pp. 331-362). Palgrave Macmillan, Cham</w:t>
      </w:r>
      <w:bookmarkStart w:id="0" w:name="_GoBack"/>
      <w:bookmarkEnd w:id="0"/>
      <w:r w:rsidRPr="00AA6D2B">
        <w:rPr>
          <w:rFonts w:eastAsia="Times New Roman" w:cs="Times New Roman"/>
          <w:szCs w:val="24"/>
        </w:rPr>
        <w:t>.</w:t>
      </w:r>
    </w:p>
    <w:sectPr w:rsidR="00FF452E" w:rsidRPr="00AA6D2B" w:rsidSect="00FF452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B1F" w:rsidRDefault="007E1B1F">
      <w:pPr>
        <w:spacing w:after="0" w:line="240" w:lineRule="auto"/>
      </w:pPr>
      <w:r>
        <w:separator/>
      </w:r>
    </w:p>
  </w:endnote>
  <w:endnote w:type="continuationSeparator" w:id="0">
    <w:p w:rsidR="007E1B1F" w:rsidRDefault="007E1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B1F" w:rsidRDefault="007E1B1F">
      <w:pPr>
        <w:spacing w:after="0" w:line="240" w:lineRule="auto"/>
      </w:pPr>
      <w:r>
        <w:separator/>
      </w:r>
    </w:p>
  </w:footnote>
  <w:footnote w:type="continuationSeparator" w:id="0">
    <w:p w:rsidR="007E1B1F" w:rsidRDefault="007E1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297099"/>
      <w:docPartObj>
        <w:docPartGallery w:val="Page Numbers (Top of Page)"/>
        <w:docPartUnique/>
      </w:docPartObj>
    </w:sdtPr>
    <w:sdtEndPr>
      <w:rPr>
        <w:noProof/>
      </w:rPr>
    </w:sdtEndPr>
    <w:sdtContent>
      <w:p w:rsidR="00FF452E" w:rsidRDefault="00891626">
        <w:pPr>
          <w:pStyle w:val="Header"/>
          <w:jc w:val="right"/>
        </w:pPr>
        <w:r>
          <w:fldChar w:fldCharType="begin"/>
        </w:r>
        <w:r>
          <w:instrText xml:space="preserve"> PAGE   \* MERGEFORMAT </w:instrText>
        </w:r>
        <w:r>
          <w:fldChar w:fldCharType="separate"/>
        </w:r>
        <w:r w:rsidR="00DA7EC1">
          <w:rPr>
            <w:noProof/>
          </w:rPr>
          <w:t>4</w:t>
        </w:r>
        <w:r>
          <w:rPr>
            <w:noProof/>
          </w:rPr>
          <w:fldChar w:fldCharType="end"/>
        </w:r>
      </w:p>
    </w:sdtContent>
  </w:sdt>
  <w:p w:rsidR="00FF452E" w:rsidRDefault="00891626">
    <w:pPr>
      <w:pStyle w:val="Header"/>
    </w:pPr>
    <w:r w:rsidRPr="00FF452E">
      <w:t>AD, SRAS AND LRAS CURVES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52E" w:rsidRDefault="00891626">
    <w:pPr>
      <w:pStyle w:val="Header"/>
    </w:pPr>
    <w:r>
      <w:t>Running head: AD, SRAS AND LRAS CURVES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1029F0"/>
    <w:multiLevelType w:val="hybridMultilevel"/>
    <w:tmpl w:val="D0F25484"/>
    <w:lvl w:ilvl="0" w:tplc="119E2144">
      <w:start w:val="1"/>
      <w:numFmt w:val="lowerLetter"/>
      <w:lvlText w:val="%1."/>
      <w:lvlJc w:val="left"/>
      <w:pPr>
        <w:ind w:left="720" w:hanging="360"/>
      </w:pPr>
      <w:rPr>
        <w:rFonts w:hint="default"/>
      </w:rPr>
    </w:lvl>
    <w:lvl w:ilvl="1" w:tplc="B6FC64CC" w:tentative="1">
      <w:start w:val="1"/>
      <w:numFmt w:val="lowerLetter"/>
      <w:lvlText w:val="%2."/>
      <w:lvlJc w:val="left"/>
      <w:pPr>
        <w:ind w:left="1440" w:hanging="360"/>
      </w:pPr>
    </w:lvl>
    <w:lvl w:ilvl="2" w:tplc="6F14B22A" w:tentative="1">
      <w:start w:val="1"/>
      <w:numFmt w:val="lowerRoman"/>
      <w:lvlText w:val="%3."/>
      <w:lvlJc w:val="right"/>
      <w:pPr>
        <w:ind w:left="2160" w:hanging="180"/>
      </w:pPr>
    </w:lvl>
    <w:lvl w:ilvl="3" w:tplc="AB1AA70A" w:tentative="1">
      <w:start w:val="1"/>
      <w:numFmt w:val="decimal"/>
      <w:lvlText w:val="%4."/>
      <w:lvlJc w:val="left"/>
      <w:pPr>
        <w:ind w:left="2880" w:hanging="360"/>
      </w:pPr>
    </w:lvl>
    <w:lvl w:ilvl="4" w:tplc="9DF076A8" w:tentative="1">
      <w:start w:val="1"/>
      <w:numFmt w:val="lowerLetter"/>
      <w:lvlText w:val="%5."/>
      <w:lvlJc w:val="left"/>
      <w:pPr>
        <w:ind w:left="3600" w:hanging="360"/>
      </w:pPr>
    </w:lvl>
    <w:lvl w:ilvl="5" w:tplc="81C4B9E8" w:tentative="1">
      <w:start w:val="1"/>
      <w:numFmt w:val="lowerRoman"/>
      <w:lvlText w:val="%6."/>
      <w:lvlJc w:val="right"/>
      <w:pPr>
        <w:ind w:left="4320" w:hanging="180"/>
      </w:pPr>
    </w:lvl>
    <w:lvl w:ilvl="6" w:tplc="B32ACD7E" w:tentative="1">
      <w:start w:val="1"/>
      <w:numFmt w:val="decimal"/>
      <w:lvlText w:val="%7."/>
      <w:lvlJc w:val="left"/>
      <w:pPr>
        <w:ind w:left="5040" w:hanging="360"/>
      </w:pPr>
    </w:lvl>
    <w:lvl w:ilvl="7" w:tplc="0B2262F0" w:tentative="1">
      <w:start w:val="1"/>
      <w:numFmt w:val="lowerLetter"/>
      <w:lvlText w:val="%8."/>
      <w:lvlJc w:val="left"/>
      <w:pPr>
        <w:ind w:left="5760" w:hanging="360"/>
      </w:pPr>
    </w:lvl>
    <w:lvl w:ilvl="8" w:tplc="E6443C1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2A"/>
    <w:rsid w:val="00025CC0"/>
    <w:rsid w:val="00097C2A"/>
    <w:rsid w:val="00275C9E"/>
    <w:rsid w:val="003108C9"/>
    <w:rsid w:val="00535010"/>
    <w:rsid w:val="00710054"/>
    <w:rsid w:val="007816F2"/>
    <w:rsid w:val="007E1B1F"/>
    <w:rsid w:val="00891626"/>
    <w:rsid w:val="00922D97"/>
    <w:rsid w:val="0097611F"/>
    <w:rsid w:val="00983192"/>
    <w:rsid w:val="00A01EE0"/>
    <w:rsid w:val="00AA6D2B"/>
    <w:rsid w:val="00AA7BF4"/>
    <w:rsid w:val="00B63362"/>
    <w:rsid w:val="00C71790"/>
    <w:rsid w:val="00CB1E4D"/>
    <w:rsid w:val="00D53AC8"/>
    <w:rsid w:val="00D94A1F"/>
    <w:rsid w:val="00DA7EC1"/>
    <w:rsid w:val="00EF5DC1"/>
    <w:rsid w:val="00F704D6"/>
    <w:rsid w:val="00F716B0"/>
    <w:rsid w:val="00FF4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F35E"/>
  <w15:chartTrackingRefBased/>
  <w15:docId w15:val="{55D403DD-BCF7-49B5-947C-A5FA6D17B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7C2A"/>
    <w:pPr>
      <w:ind w:left="720"/>
      <w:contextualSpacing/>
    </w:pPr>
  </w:style>
  <w:style w:type="paragraph" w:styleId="Header">
    <w:name w:val="header"/>
    <w:basedOn w:val="Normal"/>
    <w:link w:val="HeaderChar"/>
    <w:uiPriority w:val="99"/>
    <w:unhideWhenUsed/>
    <w:rsid w:val="00EF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DC1"/>
    <w:rPr>
      <w:rFonts w:ascii="Times New Roman" w:hAnsi="Times New Roman"/>
      <w:sz w:val="24"/>
    </w:rPr>
  </w:style>
  <w:style w:type="paragraph" w:styleId="Footer">
    <w:name w:val="footer"/>
    <w:basedOn w:val="Normal"/>
    <w:link w:val="FooterChar"/>
    <w:uiPriority w:val="99"/>
    <w:unhideWhenUsed/>
    <w:rsid w:val="00EF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D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77B6D-647D-4A91-91C6-ADE7C8592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Windows User</cp:lastModifiedBy>
  <cp:revision>2</cp:revision>
  <dcterms:created xsi:type="dcterms:W3CDTF">2019-03-27T01:38:00Z</dcterms:created>
  <dcterms:modified xsi:type="dcterms:W3CDTF">2019-03-27T01:38:00Z</dcterms:modified>
</cp:coreProperties>
</file>